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C9E3">
      <w:pPr>
        <w:spacing w:line="36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扫码租赁类</w:t>
      </w:r>
      <w:r>
        <w:rPr>
          <w:rFonts w:ascii="宋体" w:hAnsi="宋体"/>
          <w:b/>
          <w:bCs/>
          <w:color w:val="000000"/>
          <w:szCs w:val="21"/>
        </w:rPr>
        <w:t>评分标准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69"/>
        <w:gridCol w:w="6090"/>
        <w:gridCol w:w="705"/>
      </w:tblGrid>
      <w:tr w14:paraId="0C3D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36" w:type="dxa"/>
            <w:shd w:val="clear" w:color="auto" w:fill="auto"/>
          </w:tcPr>
          <w:p w14:paraId="2C94974E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评审因素</w:t>
            </w:r>
          </w:p>
        </w:tc>
        <w:tc>
          <w:tcPr>
            <w:tcW w:w="869" w:type="dxa"/>
            <w:shd w:val="clear" w:color="auto" w:fill="auto"/>
          </w:tcPr>
          <w:p w14:paraId="5B7D6207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分值</w:t>
            </w:r>
          </w:p>
        </w:tc>
        <w:tc>
          <w:tcPr>
            <w:tcW w:w="6090" w:type="dxa"/>
            <w:shd w:val="clear" w:color="auto" w:fill="auto"/>
          </w:tcPr>
          <w:p w14:paraId="7426867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评分办法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0D6CD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</w:tr>
      <w:tr w14:paraId="2E12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36" w:type="dxa"/>
            <w:shd w:val="clear" w:color="auto" w:fill="auto"/>
            <w:vAlign w:val="center"/>
          </w:tcPr>
          <w:p w14:paraId="23288DD0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价格部分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D51B7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8C435B">
            <w:pPr>
              <w:jc w:val="left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取供应商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报价为基准报价，响应报价得分=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报价/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基准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报价*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报价需高于最低限价)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00D5B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0</w:t>
            </w:r>
          </w:p>
        </w:tc>
      </w:tr>
      <w:tr w14:paraId="5E0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36" w:type="dxa"/>
            <w:shd w:val="clear" w:color="auto" w:fill="auto"/>
            <w:vAlign w:val="center"/>
          </w:tcPr>
          <w:p w14:paraId="271FA7D6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商务部分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7693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EA1A9CA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近三年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以来同类业绩的，每提供一个业绩得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分。（同类业绩：须提供合同，现场照片等证明材料；同一个单位算一个业绩。）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97630F">
            <w:pPr>
              <w:widowControl/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 w14:paraId="74E6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6B8BFA6B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技术部分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7412C08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0E71A76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扫码租赁类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功能性能 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39310872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根据响应供应商提供的设备（附清晰的图片）、功能及质量性能介绍进行综合打分：拟投入的设备美观大方、功能性能介绍全面详细、智能化程度高、操作简便、能耗低的，得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分；拟投入的设备功能性能介绍较全面、智能化程度较高，操作简便、能耗较低的，得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分；拟投入的设备外观不美观、功能性能介绍粗糙简单、操作复杂、能耗高的得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分。未提供的不得分。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1DBCF4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1B13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52215C4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64DE40D9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D6AA6FD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2、质量保障措施及售后服务方案（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分）</w:t>
            </w:r>
          </w:p>
          <w:p w14:paraId="3F950FC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商品质量保障措施、售后服务方案进行综合评分：</w:t>
            </w:r>
            <w:r>
              <w:rPr>
                <w:rFonts w:hint="eastAsia" w:ascii="宋体" w:hAnsi="宋体" w:eastAsia="宋体" w:cs="宋体"/>
                <w:szCs w:val="21"/>
              </w:rPr>
              <w:t>方案全面合理、符合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48C07C9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2415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55746F14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6ED62CDA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29839830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3、运营及日常管理方案（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474736FB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根据响应供应商提供的运营管理方案（包括但不限于设备运营维护、日常服务管理、故障的处理方案等）进行综合评分：方案全面合理、符合我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4C3639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14C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B0208C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8183E98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152627CF"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、应急事件处理方案（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73D1FAD3">
            <w:pPr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根据响应供应商提供的应急事件处理方案（包括但不限于系统发生故障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处理措施等）进行综合评分：方案全面可行合理得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分；方案比较全面合理得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分；方案一般得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906D8E">
            <w:pPr>
              <w:jc w:val="center"/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</w:p>
        </w:tc>
      </w:tr>
      <w:tr w14:paraId="0D3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36" w:type="dxa"/>
            <w:shd w:val="clear" w:color="auto" w:fill="auto"/>
            <w:vAlign w:val="center"/>
          </w:tcPr>
          <w:p w14:paraId="51DC848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D428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4D2FDA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增值服务：根据响应供应商为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院方</w:t>
            </w:r>
            <w:r>
              <w:rPr>
                <w:rFonts w:hint="eastAsia" w:ascii="宋体" w:hAnsi="宋体" w:eastAsia="宋体" w:cs="宋体"/>
                <w:szCs w:val="21"/>
              </w:rPr>
              <w:t>提供的、经评审小组认可的增值服务措施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进行评分</w:t>
            </w:r>
            <w:r>
              <w:rPr>
                <w:rFonts w:hint="eastAsia" w:ascii="宋体" w:hAnsi="宋体" w:eastAsia="宋体" w:cs="宋体"/>
                <w:szCs w:val="21"/>
              </w:rPr>
              <w:t>，最多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DC9B3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</w:tr>
    </w:tbl>
    <w:p w14:paraId="44091C6F">
      <w:pPr>
        <w:rPr>
          <w:rFonts w:ascii="宋体" w:hAnsi="宋体"/>
          <w:szCs w:val="21"/>
        </w:rPr>
      </w:pPr>
    </w:p>
    <w:p w14:paraId="5C318BF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67124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00FC891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C4B2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2904"/>
    <w:rsid w:val="0B796F16"/>
    <w:rsid w:val="261D2218"/>
    <w:rsid w:val="2E7217A1"/>
    <w:rsid w:val="4F584517"/>
    <w:rsid w:val="605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765</Characters>
  <Lines>0</Lines>
  <Paragraphs>0</Paragraphs>
  <TotalTime>0</TotalTime>
  <ScaleCrop>false</ScaleCrop>
  <LinksUpToDate>false</LinksUpToDate>
  <CharactersWithSpaces>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2025-05-14T01:04:00Z</dcterms:created>
  <dc:creator>走，，，过，，，</dc:creator>
  <cp:lastModifiedBy>走，，，过，，，</cp:lastModifiedBy>
  <dcterms:modified xsi:type="dcterms:W3CDTF">2025-05-14T03:08:14Z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E90660FCF279422FB24708B5E0AFF4E7_11</vt:lpwstr>
  </property>
  <property fmtid="{D5CDD505-2E9C-101B-9397-08002B2CF9AE}" pid="4" name="KSOTemplateDocerSaveRecord">
    <vt:lpwstr>eyJoZGlkIjoiZWQ4Zjg5ZjNhMTI4MzZjOTllNGRlMThlZWVlOTA3NDAiLCJ1c2VySWQiOiI3NTUzNDA0NDMifQ==</vt:lpwstr>
  </property>
</Properties>
</file>