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A4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00" w:afterAutospacing="0"/>
        <w:ind w:left="0" w:right="0" w:firstLine="0"/>
        <w:jc w:val="center"/>
        <w:rPr>
          <w:rFonts w:hint="eastAsia" w:ascii="微软雅黑" w:hAnsi="微软雅黑" w:eastAsia="微软雅黑" w:cs="微软雅黑"/>
          <w:b/>
          <w:bCs/>
          <w:i w:val="0"/>
          <w:iCs w:val="0"/>
          <w:caps w:val="0"/>
          <w:color w:val="auto"/>
          <w:spacing w:val="0"/>
          <w:kern w:val="0"/>
          <w:sz w:val="28"/>
          <w:szCs w:val="28"/>
          <w:shd w:val="clear" w:color="auto" w:fill="auto"/>
          <w:lang w:val="en-US" w:eastAsia="zh-CN" w:bidi="ar"/>
        </w:rPr>
      </w:pPr>
      <w:r>
        <w:rPr>
          <w:rFonts w:hint="eastAsia" w:ascii="微软雅黑" w:hAnsi="微软雅黑" w:eastAsia="微软雅黑" w:cs="微软雅黑"/>
          <w:b/>
          <w:bCs/>
          <w:i w:val="0"/>
          <w:iCs w:val="0"/>
          <w:caps w:val="0"/>
          <w:color w:val="auto"/>
          <w:spacing w:val="0"/>
          <w:kern w:val="0"/>
          <w:sz w:val="28"/>
          <w:szCs w:val="28"/>
          <w:shd w:val="clear" w:color="auto" w:fill="auto"/>
          <w:lang w:val="en-US" w:eastAsia="zh-CN" w:bidi="ar"/>
        </w:rPr>
        <w:t>南京市浦口区中医院科研大数据平台及专病数据库项目</w:t>
      </w:r>
    </w:p>
    <w:p w14:paraId="6FF83C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00" w:afterAutospacing="0"/>
        <w:ind w:left="0" w:right="0" w:firstLine="0"/>
        <w:jc w:val="center"/>
        <w:rPr>
          <w:rFonts w:hint="eastAsia" w:ascii="微软雅黑" w:hAnsi="微软雅黑" w:eastAsia="微软雅黑" w:cs="微软雅黑"/>
          <w:b/>
          <w:bCs/>
          <w:i w:val="0"/>
          <w:iCs w:val="0"/>
          <w:caps w:val="0"/>
          <w:color w:val="auto"/>
          <w:spacing w:val="0"/>
          <w:kern w:val="0"/>
          <w:sz w:val="28"/>
          <w:szCs w:val="28"/>
          <w:shd w:val="clear" w:color="auto" w:fill="auto"/>
          <w:lang w:val="en-US" w:eastAsia="zh-CN" w:bidi="ar"/>
        </w:rPr>
      </w:pPr>
      <w:r>
        <w:rPr>
          <w:rFonts w:hint="eastAsia" w:ascii="微软雅黑" w:hAnsi="微软雅黑" w:eastAsia="微软雅黑" w:cs="微软雅黑"/>
          <w:b/>
          <w:bCs/>
          <w:i w:val="0"/>
          <w:iCs w:val="0"/>
          <w:caps w:val="0"/>
          <w:color w:val="auto"/>
          <w:spacing w:val="0"/>
          <w:kern w:val="0"/>
          <w:sz w:val="28"/>
          <w:szCs w:val="28"/>
          <w:shd w:val="clear" w:color="auto" w:fill="auto"/>
          <w:lang w:val="en-US" w:eastAsia="zh-CN" w:bidi="ar"/>
        </w:rPr>
        <w:t>市场调研公告</w:t>
      </w:r>
    </w:p>
    <w:p w14:paraId="245B54E1">
      <w:pPr>
        <w:ind w:firstLine="480" w:firstLineChars="200"/>
        <w:rPr>
          <w:rFonts w:hint="eastAsia" w:ascii="微软雅黑" w:hAnsi="微软雅黑" w:eastAsia="微软雅黑" w:cs="微软雅黑"/>
          <w:i w:val="0"/>
          <w:iCs w:val="0"/>
          <w:caps w:val="0"/>
          <w:color w:val="404040"/>
          <w:spacing w:val="0"/>
          <w:sz w:val="24"/>
          <w:szCs w:val="24"/>
          <w:shd w:val="clear" w:fill="FFFFFF"/>
        </w:rPr>
      </w:pPr>
    </w:p>
    <w:p w14:paraId="6A109253">
      <w:pPr>
        <w:ind w:firstLine="480" w:firstLineChars="200"/>
        <w:rPr>
          <w:rFonts w:hint="eastAsia" w:ascii="微软雅黑" w:hAnsi="微软雅黑" w:eastAsia="微软雅黑" w:cs="微软雅黑"/>
          <w:i w:val="0"/>
          <w:iCs w:val="0"/>
          <w:caps w:val="0"/>
          <w:color w:val="404040"/>
          <w:spacing w:val="0"/>
          <w:sz w:val="24"/>
          <w:szCs w:val="24"/>
          <w:shd w:val="clear" w:fill="FFFFFF"/>
        </w:rPr>
      </w:pPr>
    </w:p>
    <w:p w14:paraId="73350FD9">
      <w:pPr>
        <w:ind w:firstLine="480" w:firstLineChars="200"/>
        <w:rPr>
          <w:rFonts w:hint="eastAsia" w:ascii="微软雅黑" w:hAnsi="微软雅黑" w:eastAsia="微软雅黑" w:cs="微软雅黑"/>
          <w:i w:val="0"/>
          <w:iCs w:val="0"/>
          <w:caps w:val="0"/>
          <w:color w:val="404040"/>
          <w:spacing w:val="0"/>
          <w:sz w:val="24"/>
          <w:szCs w:val="24"/>
          <w:shd w:val="clear" w:fill="FFFFFF"/>
          <w:lang w:eastAsia="zh-CN"/>
        </w:rPr>
      </w:pPr>
      <w:r>
        <w:rPr>
          <w:rFonts w:hint="eastAsia" w:ascii="微软雅黑" w:hAnsi="微软雅黑" w:eastAsia="微软雅黑" w:cs="微软雅黑"/>
          <w:i w:val="0"/>
          <w:iCs w:val="0"/>
          <w:caps w:val="0"/>
          <w:color w:val="404040"/>
          <w:spacing w:val="0"/>
          <w:sz w:val="24"/>
          <w:szCs w:val="24"/>
          <w:shd w:val="clear" w:fill="FFFFFF"/>
        </w:rPr>
        <w:t>“</w:t>
      </w:r>
      <w:r>
        <w:rPr>
          <w:rFonts w:hint="eastAsia" w:ascii="微软雅黑" w:hAnsi="微软雅黑" w:eastAsia="微软雅黑" w:cs="微软雅黑"/>
          <w:i w:val="0"/>
          <w:iCs w:val="0"/>
          <w:caps w:val="0"/>
          <w:color w:val="404040"/>
          <w:spacing w:val="0"/>
          <w:sz w:val="24"/>
          <w:szCs w:val="24"/>
          <w:shd w:val="clear" w:fill="FFFFFF"/>
          <w:lang w:eastAsia="zh-CN"/>
        </w:rPr>
        <w:t>全院级科研数据中心</w:t>
      </w:r>
      <w:r>
        <w:rPr>
          <w:rFonts w:hint="eastAsia" w:ascii="微软雅黑" w:hAnsi="微软雅黑" w:eastAsia="微软雅黑" w:cs="微软雅黑"/>
          <w:i w:val="0"/>
          <w:iCs w:val="0"/>
          <w:caps w:val="0"/>
          <w:color w:val="404040"/>
          <w:spacing w:val="0"/>
          <w:sz w:val="24"/>
          <w:szCs w:val="24"/>
          <w:shd w:val="clear" w:fill="FFFFFF"/>
        </w:rPr>
        <w:t>”的建设，通过采集和汇聚来自医院的全量临床医疗数据（包括门诊、住院、检验、检查、手术、用药、随访、生物样本、基因等），实现全院临床科研数据资产的统一管理，并以临床科研服务为目标，充分挖掘利用医院积累的病历数据，形成以学科、病症为主题的医院专病数据库及</w:t>
      </w:r>
      <w:r>
        <w:rPr>
          <w:rFonts w:hint="eastAsia" w:ascii="微软雅黑" w:hAnsi="微软雅黑" w:eastAsia="微软雅黑" w:cs="微软雅黑"/>
          <w:i w:val="0"/>
          <w:iCs w:val="0"/>
          <w:caps w:val="0"/>
          <w:color w:val="404040"/>
          <w:spacing w:val="0"/>
          <w:sz w:val="24"/>
          <w:szCs w:val="24"/>
          <w:shd w:val="clear" w:fill="FFFFFF"/>
          <w:lang w:val="en-US" w:eastAsia="zh-CN"/>
        </w:rPr>
        <w:t>骨科、儿科两个</w:t>
      </w:r>
      <w:r>
        <w:rPr>
          <w:rFonts w:hint="eastAsia" w:ascii="微软雅黑" w:hAnsi="微软雅黑" w:eastAsia="微软雅黑" w:cs="微软雅黑"/>
          <w:i w:val="0"/>
          <w:iCs w:val="0"/>
          <w:caps w:val="0"/>
          <w:color w:val="404040"/>
          <w:spacing w:val="0"/>
          <w:sz w:val="24"/>
          <w:szCs w:val="24"/>
          <w:shd w:val="clear" w:fill="FFFFFF"/>
        </w:rPr>
        <w:t>重点专病数据库，完成以患者诊疗为中心的数据整合和深度治理，提高各科室科研医生开展课题的能力，采集科研数据及录入随访数据的效率，实现数据服务于医院的医教研发展，促学科发展的科研数据资产聚集，快速利用科研数据资产进行成果转化</w:t>
      </w:r>
      <w:r>
        <w:rPr>
          <w:rFonts w:hint="eastAsia" w:ascii="微软雅黑" w:hAnsi="微软雅黑" w:eastAsia="微软雅黑" w:cs="微软雅黑"/>
          <w:i w:val="0"/>
          <w:iCs w:val="0"/>
          <w:caps w:val="0"/>
          <w:color w:val="404040"/>
          <w:spacing w:val="0"/>
          <w:sz w:val="24"/>
          <w:szCs w:val="24"/>
          <w:shd w:val="clear" w:fill="FFFFFF"/>
          <w:lang w:eastAsia="zh-CN"/>
        </w:rPr>
        <w:t>。</w:t>
      </w:r>
    </w:p>
    <w:p w14:paraId="28733BA4">
      <w:pPr>
        <w:ind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shd w:val="clear" w:fill="FFFFFF"/>
        </w:rPr>
        <w:t>欢迎广大符合资格条件的供应商来院参与，有意向者须提交符合下列要求的调研材料，并保证所提供的各种材料真实、有效、齐全，承担相应的法律责任。本次市场调研具体情况和要求如下：</w:t>
      </w:r>
    </w:p>
    <w:p w14:paraId="431D6D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bCs/>
          <w:i w:val="0"/>
          <w:iCs w:val="0"/>
          <w:caps w:val="0"/>
          <w:color w:val="333333"/>
          <w:spacing w:val="0"/>
          <w:sz w:val="28"/>
          <w:szCs w:val="28"/>
          <w:shd w:val="clear" w:fill="FFFFFF"/>
        </w:rPr>
        <w:t>一、</w:t>
      </w:r>
      <w:r>
        <w:rPr>
          <w:rFonts w:hint="eastAsia" w:ascii="微软雅黑" w:hAnsi="微软雅黑" w:eastAsia="微软雅黑" w:cs="微软雅黑"/>
          <w:b/>
          <w:bCs/>
          <w:i w:val="0"/>
          <w:iCs w:val="0"/>
          <w:caps w:val="0"/>
          <w:color w:val="333333"/>
          <w:spacing w:val="0"/>
          <w:sz w:val="28"/>
          <w:szCs w:val="28"/>
          <w:shd w:val="clear" w:fill="FFFFFF"/>
          <w:lang w:val="en-US" w:eastAsia="zh-CN"/>
        </w:rPr>
        <w:t>调研</w:t>
      </w:r>
      <w:r>
        <w:rPr>
          <w:rFonts w:hint="eastAsia" w:ascii="微软雅黑" w:hAnsi="微软雅黑" w:eastAsia="微软雅黑" w:cs="微软雅黑"/>
          <w:b/>
          <w:bCs/>
          <w:i w:val="0"/>
          <w:iCs w:val="0"/>
          <w:caps w:val="0"/>
          <w:color w:val="333333"/>
          <w:spacing w:val="0"/>
          <w:sz w:val="28"/>
          <w:szCs w:val="28"/>
          <w:shd w:val="clear" w:fill="FFFFFF"/>
        </w:rPr>
        <w:t>项目基本情况</w:t>
      </w:r>
    </w:p>
    <w:p w14:paraId="7DE8C5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600"/>
        <w:jc w:val="both"/>
        <w:rPr>
          <w:rFonts w:hint="eastAsia" w:ascii="微软雅黑" w:hAnsi="微软雅黑" w:eastAsia="微软雅黑" w:cs="微软雅黑"/>
          <w:i w:val="0"/>
          <w:iCs w:val="0"/>
          <w:caps w:val="0"/>
          <w:color w:val="404040"/>
          <w:spacing w:val="0"/>
          <w:kern w:val="2"/>
          <w:sz w:val="24"/>
          <w:szCs w:val="24"/>
          <w:shd w:val="clear" w:fill="FFFFFF"/>
          <w:lang w:val="en-US" w:eastAsia="zh-CN" w:bidi="ar-SA"/>
        </w:rPr>
      </w:pP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（一）项目名称：南京市浦口区中医院科研大数据平台及专病数据库项目</w:t>
      </w:r>
    </w:p>
    <w:p w14:paraId="59AF54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600"/>
        <w:jc w:val="both"/>
        <w:rPr>
          <w:rFonts w:hint="eastAsia" w:ascii="微软雅黑" w:hAnsi="微软雅黑" w:eastAsia="微软雅黑" w:cs="微软雅黑"/>
          <w:i w:val="0"/>
          <w:iCs w:val="0"/>
          <w:caps w:val="0"/>
          <w:color w:val="404040"/>
          <w:spacing w:val="0"/>
          <w:kern w:val="2"/>
          <w:sz w:val="24"/>
          <w:szCs w:val="24"/>
          <w:shd w:val="clear" w:fill="FFFFFF"/>
          <w:lang w:val="en-US" w:eastAsia="zh-CN" w:bidi="ar-SA"/>
        </w:rPr>
      </w:pP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（二）项目范围：科研大数据平台、专病数据库（两个专病）、科研管理系统。</w:t>
      </w:r>
    </w:p>
    <w:p w14:paraId="0C9FD1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600"/>
        <w:jc w:val="both"/>
        <w:rPr>
          <w:rFonts w:hint="eastAsia" w:ascii="微软雅黑" w:hAnsi="微软雅黑" w:eastAsia="微软雅黑" w:cs="微软雅黑"/>
          <w:i w:val="0"/>
          <w:iCs w:val="0"/>
          <w:caps w:val="0"/>
          <w:color w:val="404040"/>
          <w:spacing w:val="0"/>
          <w:kern w:val="2"/>
          <w:sz w:val="24"/>
          <w:szCs w:val="24"/>
          <w:shd w:val="clear" w:fill="FFFFFF"/>
          <w:lang w:val="en-US" w:eastAsia="zh-CN" w:bidi="ar-SA"/>
        </w:rPr>
      </w:pP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（三）项目功能要求</w:t>
      </w:r>
    </w:p>
    <w:tbl>
      <w:tblPr>
        <w:tblStyle w:val="4"/>
        <w:tblW w:w="821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53"/>
        <w:gridCol w:w="5760"/>
      </w:tblGrid>
      <w:tr w14:paraId="47EC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2C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产品名称</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CE65">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功能说明</w:t>
            </w:r>
          </w:p>
        </w:tc>
      </w:tr>
      <w:tr w14:paraId="0DF8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8"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376">
            <w:pPr>
              <w:keepNext w:val="0"/>
              <w:keepLines w:val="0"/>
              <w:widowControl/>
              <w:suppressLineNumbers w:val="0"/>
              <w:shd w:val="clear"/>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全院科研大数据平台</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9319">
            <w:pPr>
              <w:keepNext w:val="0"/>
              <w:keepLines w:val="0"/>
              <w:widowControl/>
              <w:suppressLineNumbers w:val="0"/>
              <w:shd w:val="clear"/>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面向医院未来精准医疗研究、真实世界研究的研究需要，依托医院现有的信息化成果建设，建设临床研究数据库管理系统，利用大数据、云计算、人工智能等技术，通过对全院级别的</w:t>
            </w:r>
            <w:r>
              <w:rPr>
                <w:rFonts w:hint="eastAsia" w:ascii="微软雅黑" w:hAnsi="微软雅黑" w:eastAsia="微软雅黑" w:cs="微软雅黑"/>
                <w:i w:val="0"/>
                <w:iCs w:val="0"/>
                <w:color w:val="000000"/>
                <w:kern w:val="0"/>
                <w:sz w:val="20"/>
                <w:szCs w:val="20"/>
                <w:u w:val="none"/>
                <w:lang w:val="en-US" w:eastAsia="zh-Hans" w:bidi="ar"/>
              </w:rPr>
              <w:t>疾病</w:t>
            </w:r>
            <w:r>
              <w:rPr>
                <w:rFonts w:hint="eastAsia" w:ascii="微软雅黑" w:hAnsi="微软雅黑" w:eastAsia="微软雅黑" w:cs="微软雅黑"/>
                <w:i w:val="0"/>
                <w:iCs w:val="0"/>
                <w:color w:val="000000"/>
                <w:kern w:val="0"/>
                <w:sz w:val="20"/>
                <w:szCs w:val="20"/>
                <w:u w:val="none"/>
                <w:lang w:val="en-US" w:eastAsia="zh-CN" w:bidi="ar"/>
              </w:rPr>
              <w:t>诊疗数据的采集、治理、挖掘，建设支撑全院临床科研开展、科研项目管理等需求的临床科研信息支撑平台，利用大数据、云计算、人工智能等技术，通过对临床诊疗数据、医学影像数据的挖掘整理，建立全院临床科研大数据中心（文本与影像）</w:t>
            </w:r>
            <w:bookmarkStart w:id="0" w:name="_GoBack"/>
            <w:bookmarkEnd w:id="0"/>
            <w:r>
              <w:rPr>
                <w:rFonts w:hint="eastAsia" w:ascii="微软雅黑" w:hAnsi="微软雅黑" w:eastAsia="微软雅黑" w:cs="微软雅黑"/>
                <w:i w:val="0"/>
                <w:iCs w:val="0"/>
                <w:color w:val="000000"/>
                <w:kern w:val="0"/>
                <w:sz w:val="20"/>
                <w:szCs w:val="20"/>
                <w:u w:val="none"/>
                <w:lang w:val="en-US" w:eastAsia="zh-CN" w:bidi="ar"/>
              </w:rPr>
              <w:t>，为科研教学、大数据分析、科研管理等提供便捷的信息化工具，提供数据挖掘分析工具帮助临床医生更快开展前瞻性的科研课题。平台应具有完善的数据安全应用保护体系，确保数据库及患者隐私安全。</w:t>
            </w:r>
          </w:p>
        </w:tc>
      </w:tr>
      <w:tr w14:paraId="00C4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6"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0A9F">
            <w:pPr>
              <w:keepNext w:val="0"/>
              <w:keepLines w:val="0"/>
              <w:widowControl/>
              <w:suppressLineNumbers w:val="0"/>
              <w:shd w:val="clear"/>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专病库</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51A8">
            <w:pPr>
              <w:keepNext w:val="0"/>
              <w:keepLines w:val="0"/>
              <w:widowControl/>
              <w:suppressLineNumbers w:val="0"/>
              <w:shd w:val="clear"/>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完成骨科、儿科两个特定专病数据库建设，协助科室建立两个专病数据集的设计工作，辅助完成相关病例收集，配合医院完成以诊疗全流程数据支撑中医医疗服务质量监测评估点的建设工作。</w:t>
            </w:r>
          </w:p>
        </w:tc>
      </w:tr>
      <w:tr w14:paraId="2FC9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3E73">
            <w:pPr>
              <w:keepNext w:val="0"/>
              <w:keepLines w:val="0"/>
              <w:widowControl/>
              <w:suppressLineNumbers w:val="0"/>
              <w:shd w:val="clear"/>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科研管理</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B16E">
            <w:pPr>
              <w:keepNext w:val="0"/>
              <w:keepLines w:val="0"/>
              <w:widowControl/>
              <w:suppressLineNumbers w:val="0"/>
              <w:shd w:val="clear"/>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科研项目管理</w:t>
            </w:r>
          </w:p>
        </w:tc>
      </w:tr>
    </w:tbl>
    <w:p w14:paraId="3F8A91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600"/>
        <w:jc w:val="both"/>
        <w:rPr>
          <w:rFonts w:hint="eastAsia" w:ascii="微软雅黑" w:hAnsi="微软雅黑" w:eastAsia="微软雅黑" w:cs="微软雅黑"/>
          <w:i w:val="0"/>
          <w:iCs w:val="0"/>
          <w:caps w:val="0"/>
          <w:color w:val="404040"/>
          <w:spacing w:val="0"/>
          <w:kern w:val="2"/>
          <w:sz w:val="24"/>
          <w:szCs w:val="24"/>
          <w:shd w:val="clear" w:fill="FFFFFF"/>
          <w:lang w:val="en-US" w:eastAsia="zh-CN" w:bidi="ar-SA"/>
        </w:rPr>
      </w:pP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（四）系统报价要求：本项目总价即完成本项目的全部内容的所有费用，包含但不限于软件系统的二次开发、服务器、安装调试、接口费及对接院内其他信息系统所涉及到的所有费用。</w:t>
      </w:r>
    </w:p>
    <w:p w14:paraId="29DA8D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600"/>
        <w:jc w:val="both"/>
        <w:rPr>
          <w:rFonts w:hint="eastAsia" w:ascii="微软雅黑" w:hAnsi="微软雅黑" w:eastAsia="微软雅黑" w:cs="微软雅黑"/>
          <w:i w:val="0"/>
          <w:iCs w:val="0"/>
          <w:caps w:val="0"/>
          <w:color w:val="404040"/>
          <w:spacing w:val="0"/>
          <w:kern w:val="2"/>
          <w:sz w:val="24"/>
          <w:szCs w:val="24"/>
          <w:shd w:val="clear" w:fill="FFFFFF"/>
          <w:lang w:val="en-US" w:eastAsia="zh-CN" w:bidi="ar-SA"/>
        </w:rPr>
      </w:pP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（五）系统对接要求：能够与医院</w:t>
      </w:r>
      <w:r>
        <w:rPr>
          <w:rFonts w:hint="eastAsia" w:ascii="微软雅黑" w:hAnsi="微软雅黑" w:eastAsia="微软雅黑" w:cs="微软雅黑"/>
          <w:i w:val="0"/>
          <w:iCs w:val="0"/>
          <w:caps w:val="0"/>
          <w:color w:val="404040"/>
          <w:spacing w:val="0"/>
          <w:kern w:val="2"/>
          <w:sz w:val="24"/>
          <w:szCs w:val="24"/>
          <w:shd w:val="clear" w:fill="FFFFFF"/>
          <w:lang w:val="en-US" w:eastAsia="zh-Hans" w:bidi="ar-SA"/>
        </w:rPr>
        <w:t>历史的</w:t>
      </w: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w:t>
      </w:r>
      <w:r>
        <w:rPr>
          <w:rFonts w:hint="eastAsia" w:ascii="微软雅黑" w:hAnsi="微软雅黑" w:eastAsia="微软雅黑" w:cs="微软雅黑"/>
          <w:i w:val="0"/>
          <w:iCs w:val="0"/>
          <w:caps w:val="0"/>
          <w:color w:val="404040"/>
          <w:spacing w:val="0"/>
          <w:kern w:val="2"/>
          <w:sz w:val="24"/>
          <w:szCs w:val="24"/>
          <w:shd w:val="clear" w:fill="FFFFFF"/>
          <w:lang w:val="en-US" w:eastAsia="zh-Hans" w:bidi="ar-SA"/>
        </w:rPr>
        <w:t>现</w:t>
      </w: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有</w:t>
      </w:r>
      <w:r>
        <w:rPr>
          <w:rFonts w:hint="eastAsia" w:ascii="微软雅黑" w:hAnsi="微软雅黑" w:eastAsia="微软雅黑" w:cs="微软雅黑"/>
          <w:i w:val="0"/>
          <w:iCs w:val="0"/>
          <w:caps w:val="0"/>
          <w:color w:val="404040"/>
          <w:spacing w:val="0"/>
          <w:kern w:val="2"/>
          <w:sz w:val="24"/>
          <w:szCs w:val="24"/>
          <w:shd w:val="clear" w:fill="FFFFFF"/>
          <w:lang w:val="en-US" w:eastAsia="zh-Hans" w:bidi="ar-SA"/>
        </w:rPr>
        <w:t>的</w:t>
      </w: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HIS系统、LIS系统、PACS系统、EMR系统、手麻系统</w:t>
      </w:r>
      <w:r>
        <w:rPr>
          <w:rFonts w:hint="eastAsia" w:ascii="微软雅黑" w:hAnsi="微软雅黑" w:eastAsia="微软雅黑" w:cs="微软雅黑"/>
          <w:i w:val="0"/>
          <w:iCs w:val="0"/>
          <w:caps w:val="0"/>
          <w:color w:val="404040"/>
          <w:spacing w:val="0"/>
          <w:kern w:val="2"/>
          <w:sz w:val="24"/>
          <w:szCs w:val="24"/>
          <w:shd w:val="clear" w:fill="FFFFFF"/>
          <w:lang w:val="en-US" w:eastAsia="zh-Hans" w:bidi="ar-SA"/>
        </w:rPr>
        <w:t>等</w:t>
      </w: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所有系统对接。</w:t>
      </w:r>
    </w:p>
    <w:p w14:paraId="0074FD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6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i w:val="0"/>
          <w:iCs w:val="0"/>
          <w:caps w:val="0"/>
          <w:color w:val="404040"/>
          <w:spacing w:val="0"/>
          <w:kern w:val="2"/>
          <w:sz w:val="24"/>
          <w:szCs w:val="24"/>
          <w:shd w:val="clear" w:fill="FFFFFF"/>
          <w:lang w:val="en-US" w:eastAsia="zh-CN" w:bidi="ar-SA"/>
        </w:rPr>
        <w:t>（六）维保期内，免费升级至本项目涉及系统的最新版本,免费开放系统接口，并与医院要求的信息系统及各级政府部门要求的信息系统进行连接、数据交互等(包括接口费与二次开发费)，直至该系统可进行正常、完整的工作；当医院信息系统/各级政府部门要求的信息系统或接口变更并需要与该系统重新连接时，需无偿派人配合完成工作。</w:t>
      </w:r>
    </w:p>
    <w:p w14:paraId="1B8790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both"/>
        <w:rPr>
          <w:rFonts w:hint="eastAsia" w:ascii="微软雅黑" w:hAnsi="微软雅黑" w:eastAsia="微软雅黑" w:cs="微软雅黑"/>
          <w:sz w:val="28"/>
          <w:szCs w:val="28"/>
          <w:lang w:val="en-US" w:eastAsia="zh-CN"/>
        </w:rPr>
      </w:pPr>
    </w:p>
    <w:p w14:paraId="77DE51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sz w:val="28"/>
          <w:szCs w:val="28"/>
          <w:lang w:val="en-US" w:eastAsia="zh-CN"/>
        </w:rPr>
        <w:t>二</w:t>
      </w:r>
      <w:r>
        <w:rPr>
          <w:rFonts w:hint="eastAsia" w:ascii="微软雅黑" w:hAnsi="微软雅黑" w:eastAsia="微软雅黑" w:cs="微软雅黑"/>
          <w:b/>
          <w:bCs/>
          <w:i w:val="0"/>
          <w:iCs w:val="0"/>
          <w:caps w:val="0"/>
          <w:color w:val="333333"/>
          <w:spacing w:val="0"/>
          <w:sz w:val="28"/>
          <w:szCs w:val="28"/>
          <w:shd w:val="clear" w:fill="FFFFFF"/>
        </w:rPr>
        <w:t>、供应商资格要求</w:t>
      </w:r>
    </w:p>
    <w:p w14:paraId="3C0B7C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报名单位必须具备《中华人民共和国政府采购法》第22条所规定的条件外，还须具备如下条件：</w:t>
      </w:r>
    </w:p>
    <w:p w14:paraId="3CC9C2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1.在国内工商管理部门注册，具有独立的法人资格；</w:t>
      </w:r>
    </w:p>
    <w:p w14:paraId="7220B9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2.未被“信用中国”网站（www.creditchina.gov.cn）列入失信被执行人、重大税收违法案件当事人名单、政府采购严重失信行为记录名单。</w:t>
      </w:r>
    </w:p>
    <w:p w14:paraId="6F3EB4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default"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3.本项目不接受联合体参加。</w:t>
      </w:r>
    </w:p>
    <w:p w14:paraId="0BDB2F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both"/>
        <w:rPr>
          <w:rFonts w:hint="eastAsia" w:ascii="微软雅黑" w:hAnsi="微软雅黑" w:eastAsia="微软雅黑" w:cs="微软雅黑"/>
          <w:b/>
          <w:bCs/>
          <w:i w:val="0"/>
          <w:iCs w:val="0"/>
          <w:caps w:val="0"/>
          <w:color w:val="333333"/>
          <w:spacing w:val="0"/>
          <w:kern w:val="0"/>
          <w:sz w:val="28"/>
          <w:szCs w:val="28"/>
          <w:shd w:val="clear" w:fill="FFFFFF"/>
          <w:lang w:val="en-US" w:eastAsia="zh-CN" w:bidi="ar"/>
        </w:rPr>
      </w:pPr>
      <w:r>
        <w:rPr>
          <w:rFonts w:hint="eastAsia" w:ascii="微软雅黑" w:hAnsi="微软雅黑" w:eastAsia="微软雅黑" w:cs="微软雅黑"/>
          <w:sz w:val="28"/>
          <w:szCs w:val="28"/>
          <w:lang w:val="en-US" w:eastAsia="zh-CN"/>
        </w:rPr>
        <w:t>三</w:t>
      </w:r>
      <w:r>
        <w:rPr>
          <w:rFonts w:hint="eastAsia" w:ascii="微软雅黑" w:hAnsi="微软雅黑" w:eastAsia="微软雅黑" w:cs="微软雅黑"/>
          <w:b/>
          <w:bCs/>
          <w:i w:val="0"/>
          <w:iCs w:val="0"/>
          <w:caps w:val="0"/>
          <w:color w:val="333333"/>
          <w:spacing w:val="0"/>
          <w:sz w:val="28"/>
          <w:szCs w:val="28"/>
          <w:shd w:val="clear" w:fill="FFFFFF"/>
        </w:rPr>
        <w:t>、南京市浦口区中医院科研大数据平台及专病数据库项目市场调研报名需提交的材料</w:t>
      </w:r>
    </w:p>
    <w:p w14:paraId="0571D4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1.投标人营业执照（三证合一）的复印件并加盖公章；</w:t>
      </w:r>
    </w:p>
    <w:p w14:paraId="1722C4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2.法定代表人身份证明和授权委托书并加盖公章；</w:t>
      </w:r>
    </w:p>
    <w:p w14:paraId="442D6B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3.信用中国网页截图并加盖公章；</w:t>
      </w:r>
    </w:p>
    <w:p w14:paraId="6B9FEC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default"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4.与本项目相关的公司资质证书</w:t>
      </w:r>
      <w:r>
        <w:rPr>
          <w:rFonts w:hint="eastAsia" w:ascii="微软雅黑" w:hAnsi="微软雅黑" w:eastAsia="微软雅黑" w:cs="微软雅黑"/>
          <w:i w:val="0"/>
          <w:iCs w:val="0"/>
          <w:caps w:val="0"/>
          <w:color w:val="404040"/>
          <w:spacing w:val="0"/>
          <w:kern w:val="0"/>
          <w:sz w:val="24"/>
          <w:szCs w:val="24"/>
          <w:shd w:val="clear" w:fill="FFFFFF"/>
          <w:lang w:val="en-US" w:eastAsia="zh-Hans" w:bidi="ar"/>
        </w:rPr>
        <w:t>软著</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等证明材料；</w:t>
      </w:r>
    </w:p>
    <w:p w14:paraId="10FDB4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5.提供参与演示项目的材料，包括能体现该项目关键功能要求的材料、项目整体解决方案、同类项目案例情况、实施团队、维保年限等内容并加盖公章。</w:t>
      </w:r>
    </w:p>
    <w:p w14:paraId="460DD207">
      <w:pPr>
        <w:pStyle w:val="7"/>
        <w:widowControl/>
        <w:numPr>
          <w:ilvl w:val="0"/>
          <w:numId w:val="0"/>
        </w:numPr>
        <w:spacing w:line="500" w:lineRule="exact"/>
        <w:ind w:leftChars="0" w:firstLine="480" w:firstLineChars="200"/>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p w14:paraId="1C9A1AFD">
      <w:pPr>
        <w:pStyle w:val="7"/>
        <w:widowControl/>
        <w:numPr>
          <w:ilvl w:val="0"/>
          <w:numId w:val="0"/>
        </w:numPr>
        <w:spacing w:line="500" w:lineRule="exact"/>
        <w:ind w:leftChars="0" w:firstLine="480" w:firstLineChars="200"/>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6.分项报价表</w:t>
      </w:r>
    </w:p>
    <w:tbl>
      <w:tblPr>
        <w:tblStyle w:val="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90"/>
        <w:gridCol w:w="1880"/>
        <w:gridCol w:w="753"/>
        <w:gridCol w:w="874"/>
        <w:gridCol w:w="1089"/>
        <w:gridCol w:w="1535"/>
      </w:tblGrid>
      <w:tr w14:paraId="27C5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6CB4B5A7">
            <w:pPr>
              <w:widowControl/>
              <w:jc w:val="center"/>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序号</w:t>
            </w:r>
          </w:p>
        </w:tc>
        <w:tc>
          <w:tcPr>
            <w:tcW w:w="1690" w:type="dxa"/>
            <w:tcBorders>
              <w:top w:val="single" w:color="auto" w:sz="4" w:space="0"/>
              <w:left w:val="single" w:color="auto" w:sz="4" w:space="0"/>
              <w:bottom w:val="single" w:color="auto" w:sz="4" w:space="0"/>
              <w:right w:val="single" w:color="auto" w:sz="4" w:space="0"/>
            </w:tcBorders>
            <w:vAlign w:val="center"/>
          </w:tcPr>
          <w:p w14:paraId="0EA527CF">
            <w:pPr>
              <w:widowControl/>
              <w:jc w:val="center"/>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产品名称</w:t>
            </w:r>
          </w:p>
        </w:tc>
        <w:tc>
          <w:tcPr>
            <w:tcW w:w="1880" w:type="dxa"/>
            <w:tcBorders>
              <w:top w:val="single" w:color="auto" w:sz="4" w:space="0"/>
              <w:left w:val="single" w:color="auto" w:sz="4" w:space="0"/>
              <w:bottom w:val="single" w:color="auto" w:sz="4" w:space="0"/>
              <w:right w:val="single" w:color="auto" w:sz="4" w:space="0"/>
            </w:tcBorders>
            <w:vAlign w:val="center"/>
          </w:tcPr>
          <w:p w14:paraId="6D622DCE">
            <w:pPr>
              <w:widowControl/>
              <w:jc w:val="center"/>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品牌型号</w:t>
            </w:r>
          </w:p>
        </w:tc>
        <w:tc>
          <w:tcPr>
            <w:tcW w:w="753" w:type="dxa"/>
            <w:tcBorders>
              <w:top w:val="single" w:color="auto" w:sz="4" w:space="0"/>
              <w:left w:val="single" w:color="auto" w:sz="4" w:space="0"/>
              <w:bottom w:val="single" w:color="auto" w:sz="4" w:space="0"/>
              <w:right w:val="single" w:color="auto" w:sz="4" w:space="0"/>
            </w:tcBorders>
            <w:vAlign w:val="center"/>
          </w:tcPr>
          <w:p w14:paraId="3064753D">
            <w:pPr>
              <w:jc w:val="center"/>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数量</w:t>
            </w:r>
          </w:p>
        </w:tc>
        <w:tc>
          <w:tcPr>
            <w:tcW w:w="874" w:type="dxa"/>
            <w:tcBorders>
              <w:top w:val="single" w:color="auto" w:sz="4" w:space="0"/>
              <w:left w:val="single" w:color="auto" w:sz="4" w:space="0"/>
              <w:bottom w:val="single" w:color="auto" w:sz="4" w:space="0"/>
              <w:right w:val="single" w:color="auto" w:sz="4" w:space="0"/>
            </w:tcBorders>
            <w:vAlign w:val="center"/>
          </w:tcPr>
          <w:p w14:paraId="41BA9B4C">
            <w:pPr>
              <w:jc w:val="center"/>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单位</w:t>
            </w:r>
          </w:p>
        </w:tc>
        <w:tc>
          <w:tcPr>
            <w:tcW w:w="1089" w:type="dxa"/>
            <w:tcBorders>
              <w:top w:val="single" w:color="auto" w:sz="4" w:space="0"/>
              <w:left w:val="single" w:color="auto" w:sz="4" w:space="0"/>
              <w:bottom w:val="single" w:color="auto" w:sz="4" w:space="0"/>
              <w:right w:val="single" w:color="auto" w:sz="4" w:space="0"/>
            </w:tcBorders>
            <w:vAlign w:val="center"/>
          </w:tcPr>
          <w:p w14:paraId="26E114F9">
            <w:pPr>
              <w:jc w:val="center"/>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单价</w:t>
            </w:r>
          </w:p>
        </w:tc>
        <w:tc>
          <w:tcPr>
            <w:tcW w:w="1535" w:type="dxa"/>
            <w:tcBorders>
              <w:top w:val="single" w:color="auto" w:sz="4" w:space="0"/>
              <w:left w:val="single" w:color="auto" w:sz="4" w:space="0"/>
              <w:bottom w:val="single" w:color="auto" w:sz="4" w:space="0"/>
              <w:right w:val="single" w:color="auto" w:sz="4" w:space="0"/>
            </w:tcBorders>
            <w:vAlign w:val="center"/>
          </w:tcPr>
          <w:p w14:paraId="48CCC0EC">
            <w:pPr>
              <w:jc w:val="center"/>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合价</w:t>
            </w:r>
          </w:p>
        </w:tc>
      </w:tr>
      <w:tr w14:paraId="3656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14:paraId="147D1783">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1</w:t>
            </w:r>
          </w:p>
        </w:tc>
        <w:tc>
          <w:tcPr>
            <w:tcW w:w="1690" w:type="dxa"/>
            <w:tcBorders>
              <w:top w:val="single" w:color="auto" w:sz="4" w:space="0"/>
              <w:left w:val="single" w:color="auto" w:sz="4" w:space="0"/>
              <w:bottom w:val="single" w:color="auto" w:sz="4" w:space="0"/>
              <w:right w:val="single" w:color="auto" w:sz="4" w:space="0"/>
            </w:tcBorders>
          </w:tcPr>
          <w:p w14:paraId="3A5369F0">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880" w:type="dxa"/>
            <w:tcBorders>
              <w:top w:val="single" w:color="auto" w:sz="4" w:space="0"/>
              <w:left w:val="single" w:color="auto" w:sz="4" w:space="0"/>
              <w:bottom w:val="single" w:color="auto" w:sz="4" w:space="0"/>
              <w:right w:val="single" w:color="auto" w:sz="4" w:space="0"/>
            </w:tcBorders>
          </w:tcPr>
          <w:p w14:paraId="7F445D72">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753" w:type="dxa"/>
            <w:tcBorders>
              <w:top w:val="single" w:color="auto" w:sz="4" w:space="0"/>
              <w:left w:val="single" w:color="auto" w:sz="4" w:space="0"/>
              <w:bottom w:val="single" w:color="auto" w:sz="4" w:space="0"/>
              <w:right w:val="single" w:color="auto" w:sz="4" w:space="0"/>
            </w:tcBorders>
          </w:tcPr>
          <w:p w14:paraId="01BBE3CF">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874" w:type="dxa"/>
            <w:tcBorders>
              <w:top w:val="single" w:color="auto" w:sz="4" w:space="0"/>
              <w:left w:val="single" w:color="auto" w:sz="4" w:space="0"/>
              <w:bottom w:val="single" w:color="auto" w:sz="4" w:space="0"/>
              <w:right w:val="single" w:color="auto" w:sz="4" w:space="0"/>
            </w:tcBorders>
          </w:tcPr>
          <w:p w14:paraId="442393E0">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089" w:type="dxa"/>
            <w:tcBorders>
              <w:top w:val="single" w:color="auto" w:sz="4" w:space="0"/>
              <w:left w:val="single" w:color="auto" w:sz="4" w:space="0"/>
              <w:bottom w:val="single" w:color="auto" w:sz="4" w:space="0"/>
              <w:right w:val="single" w:color="auto" w:sz="4" w:space="0"/>
            </w:tcBorders>
          </w:tcPr>
          <w:p w14:paraId="159F355F">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535" w:type="dxa"/>
            <w:tcBorders>
              <w:top w:val="single" w:color="auto" w:sz="4" w:space="0"/>
              <w:left w:val="single" w:color="auto" w:sz="4" w:space="0"/>
              <w:bottom w:val="single" w:color="auto" w:sz="4" w:space="0"/>
              <w:right w:val="single" w:color="auto" w:sz="4" w:space="0"/>
            </w:tcBorders>
          </w:tcPr>
          <w:p w14:paraId="3449AE80">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r>
      <w:tr w14:paraId="712C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14:paraId="79AF44A3">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2</w:t>
            </w:r>
          </w:p>
        </w:tc>
        <w:tc>
          <w:tcPr>
            <w:tcW w:w="1690" w:type="dxa"/>
            <w:tcBorders>
              <w:top w:val="single" w:color="auto" w:sz="4" w:space="0"/>
              <w:left w:val="single" w:color="auto" w:sz="4" w:space="0"/>
              <w:bottom w:val="single" w:color="auto" w:sz="4" w:space="0"/>
              <w:right w:val="single" w:color="auto" w:sz="4" w:space="0"/>
            </w:tcBorders>
          </w:tcPr>
          <w:p w14:paraId="4684AD4D">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880" w:type="dxa"/>
            <w:tcBorders>
              <w:top w:val="single" w:color="auto" w:sz="4" w:space="0"/>
              <w:left w:val="single" w:color="auto" w:sz="4" w:space="0"/>
              <w:bottom w:val="single" w:color="auto" w:sz="4" w:space="0"/>
              <w:right w:val="single" w:color="auto" w:sz="4" w:space="0"/>
            </w:tcBorders>
          </w:tcPr>
          <w:p w14:paraId="5FEB2B53">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753" w:type="dxa"/>
            <w:tcBorders>
              <w:top w:val="single" w:color="auto" w:sz="4" w:space="0"/>
              <w:left w:val="single" w:color="auto" w:sz="4" w:space="0"/>
              <w:bottom w:val="single" w:color="auto" w:sz="4" w:space="0"/>
              <w:right w:val="single" w:color="auto" w:sz="4" w:space="0"/>
            </w:tcBorders>
          </w:tcPr>
          <w:p w14:paraId="78F9B6E5">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874" w:type="dxa"/>
            <w:tcBorders>
              <w:top w:val="single" w:color="auto" w:sz="4" w:space="0"/>
              <w:left w:val="single" w:color="auto" w:sz="4" w:space="0"/>
              <w:bottom w:val="single" w:color="auto" w:sz="4" w:space="0"/>
              <w:right w:val="single" w:color="auto" w:sz="4" w:space="0"/>
            </w:tcBorders>
          </w:tcPr>
          <w:p w14:paraId="3F6AE705">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089" w:type="dxa"/>
            <w:tcBorders>
              <w:top w:val="single" w:color="auto" w:sz="4" w:space="0"/>
              <w:left w:val="single" w:color="auto" w:sz="4" w:space="0"/>
              <w:bottom w:val="single" w:color="auto" w:sz="4" w:space="0"/>
              <w:right w:val="single" w:color="auto" w:sz="4" w:space="0"/>
            </w:tcBorders>
          </w:tcPr>
          <w:p w14:paraId="075A2FDC">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535" w:type="dxa"/>
            <w:tcBorders>
              <w:top w:val="single" w:color="auto" w:sz="4" w:space="0"/>
              <w:left w:val="single" w:color="auto" w:sz="4" w:space="0"/>
              <w:bottom w:val="single" w:color="auto" w:sz="4" w:space="0"/>
              <w:right w:val="single" w:color="auto" w:sz="4" w:space="0"/>
            </w:tcBorders>
          </w:tcPr>
          <w:p w14:paraId="5E688D38">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r>
      <w:tr w14:paraId="517A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14:paraId="7EC1F0C0">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690" w:type="dxa"/>
            <w:tcBorders>
              <w:top w:val="single" w:color="auto" w:sz="4" w:space="0"/>
              <w:left w:val="single" w:color="auto" w:sz="4" w:space="0"/>
              <w:bottom w:val="single" w:color="auto" w:sz="4" w:space="0"/>
              <w:right w:val="single" w:color="auto" w:sz="4" w:space="0"/>
            </w:tcBorders>
          </w:tcPr>
          <w:p w14:paraId="616FB9A0">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880" w:type="dxa"/>
            <w:tcBorders>
              <w:top w:val="single" w:color="auto" w:sz="4" w:space="0"/>
              <w:left w:val="single" w:color="auto" w:sz="4" w:space="0"/>
              <w:bottom w:val="single" w:color="auto" w:sz="4" w:space="0"/>
              <w:right w:val="single" w:color="auto" w:sz="4" w:space="0"/>
            </w:tcBorders>
          </w:tcPr>
          <w:p w14:paraId="2BC56E8D">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753" w:type="dxa"/>
            <w:tcBorders>
              <w:top w:val="single" w:color="auto" w:sz="4" w:space="0"/>
              <w:left w:val="single" w:color="auto" w:sz="4" w:space="0"/>
              <w:bottom w:val="single" w:color="auto" w:sz="4" w:space="0"/>
              <w:right w:val="single" w:color="auto" w:sz="4" w:space="0"/>
            </w:tcBorders>
          </w:tcPr>
          <w:p w14:paraId="4076DF11">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874" w:type="dxa"/>
            <w:tcBorders>
              <w:top w:val="single" w:color="auto" w:sz="4" w:space="0"/>
              <w:left w:val="single" w:color="auto" w:sz="4" w:space="0"/>
              <w:bottom w:val="single" w:color="auto" w:sz="4" w:space="0"/>
              <w:right w:val="single" w:color="auto" w:sz="4" w:space="0"/>
            </w:tcBorders>
          </w:tcPr>
          <w:p w14:paraId="59F2A906">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089" w:type="dxa"/>
            <w:tcBorders>
              <w:top w:val="single" w:color="auto" w:sz="4" w:space="0"/>
              <w:left w:val="single" w:color="auto" w:sz="4" w:space="0"/>
              <w:bottom w:val="single" w:color="auto" w:sz="4" w:space="0"/>
              <w:right w:val="single" w:color="auto" w:sz="4" w:space="0"/>
            </w:tcBorders>
          </w:tcPr>
          <w:p w14:paraId="22D7BD11">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535" w:type="dxa"/>
            <w:tcBorders>
              <w:top w:val="single" w:color="auto" w:sz="4" w:space="0"/>
              <w:left w:val="single" w:color="auto" w:sz="4" w:space="0"/>
              <w:bottom w:val="single" w:color="auto" w:sz="4" w:space="0"/>
              <w:right w:val="single" w:color="auto" w:sz="4" w:space="0"/>
            </w:tcBorders>
          </w:tcPr>
          <w:p w14:paraId="7C337EAC">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r>
      <w:tr w14:paraId="00D8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14:paraId="057029A1">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690" w:type="dxa"/>
            <w:tcBorders>
              <w:top w:val="single" w:color="auto" w:sz="4" w:space="0"/>
              <w:left w:val="single" w:color="auto" w:sz="4" w:space="0"/>
              <w:bottom w:val="single" w:color="auto" w:sz="4" w:space="0"/>
              <w:right w:val="single" w:color="auto" w:sz="4" w:space="0"/>
            </w:tcBorders>
          </w:tcPr>
          <w:p w14:paraId="101EDDD5">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880" w:type="dxa"/>
            <w:tcBorders>
              <w:top w:val="single" w:color="auto" w:sz="4" w:space="0"/>
              <w:left w:val="single" w:color="auto" w:sz="4" w:space="0"/>
              <w:bottom w:val="single" w:color="auto" w:sz="4" w:space="0"/>
              <w:right w:val="single" w:color="auto" w:sz="4" w:space="0"/>
            </w:tcBorders>
          </w:tcPr>
          <w:p w14:paraId="728BF35A">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753" w:type="dxa"/>
            <w:tcBorders>
              <w:top w:val="single" w:color="auto" w:sz="4" w:space="0"/>
              <w:left w:val="single" w:color="auto" w:sz="4" w:space="0"/>
              <w:bottom w:val="single" w:color="auto" w:sz="4" w:space="0"/>
              <w:right w:val="single" w:color="auto" w:sz="4" w:space="0"/>
            </w:tcBorders>
          </w:tcPr>
          <w:p w14:paraId="34991625">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874" w:type="dxa"/>
            <w:tcBorders>
              <w:top w:val="single" w:color="auto" w:sz="4" w:space="0"/>
              <w:left w:val="single" w:color="auto" w:sz="4" w:space="0"/>
              <w:bottom w:val="single" w:color="auto" w:sz="4" w:space="0"/>
              <w:right w:val="single" w:color="auto" w:sz="4" w:space="0"/>
            </w:tcBorders>
          </w:tcPr>
          <w:p w14:paraId="66508311">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089" w:type="dxa"/>
            <w:tcBorders>
              <w:top w:val="single" w:color="auto" w:sz="4" w:space="0"/>
              <w:left w:val="single" w:color="auto" w:sz="4" w:space="0"/>
              <w:bottom w:val="single" w:color="auto" w:sz="4" w:space="0"/>
              <w:right w:val="single" w:color="auto" w:sz="4" w:space="0"/>
            </w:tcBorders>
          </w:tcPr>
          <w:p w14:paraId="1C0F975E">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c>
          <w:tcPr>
            <w:tcW w:w="1535" w:type="dxa"/>
            <w:tcBorders>
              <w:top w:val="single" w:color="auto" w:sz="4" w:space="0"/>
              <w:left w:val="single" w:color="auto" w:sz="4" w:space="0"/>
              <w:bottom w:val="single" w:color="auto" w:sz="4" w:space="0"/>
              <w:right w:val="single" w:color="auto" w:sz="4" w:space="0"/>
            </w:tcBorders>
          </w:tcPr>
          <w:p w14:paraId="1AABBACB">
            <w:pPr>
              <w:spacing w:line="360" w:lineRule="auto"/>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tc>
      </w:tr>
    </w:tbl>
    <w:p w14:paraId="322FDACD">
      <w:pPr>
        <w:widowControl/>
        <w:spacing w:line="500" w:lineRule="exact"/>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p>
    <w:p w14:paraId="069BCE1F">
      <w:pPr>
        <w:pStyle w:val="7"/>
        <w:widowControl/>
        <w:numPr>
          <w:ilvl w:val="0"/>
          <w:numId w:val="0"/>
        </w:numPr>
        <w:spacing w:line="500" w:lineRule="exact"/>
        <w:ind w:leftChars="0" w:firstLine="480" w:firstLineChars="200"/>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7.报价一览表</w:t>
      </w:r>
    </w:p>
    <w:tbl>
      <w:tblPr>
        <w:tblStyle w:val="4"/>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6447"/>
      </w:tblGrid>
      <w:tr w14:paraId="0CFE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939" w:type="dxa"/>
          </w:tcPr>
          <w:p w14:paraId="15FD496B">
            <w:pPr>
              <w:snapToGrid w:val="0"/>
              <w:spacing w:before="120" w:after="120"/>
              <w:jc w:val="center"/>
              <w:rPr>
                <w:rFonts w:ascii="宋体" w:hAnsi="宋体"/>
                <w:b/>
                <w:sz w:val="24"/>
                <w:szCs w:val="24"/>
              </w:rPr>
            </w:pPr>
          </w:p>
          <w:p w14:paraId="43789E09">
            <w:pPr>
              <w:snapToGrid w:val="0"/>
              <w:spacing w:before="120" w:after="120"/>
              <w:jc w:val="center"/>
              <w:rPr>
                <w:rFonts w:ascii="宋体" w:hAnsi="宋体"/>
                <w:b/>
                <w:sz w:val="24"/>
                <w:szCs w:val="24"/>
              </w:rPr>
            </w:pPr>
            <w:r>
              <w:rPr>
                <w:rFonts w:hint="eastAsia" w:ascii="宋体" w:hAnsi="宋体"/>
                <w:b/>
                <w:sz w:val="24"/>
                <w:szCs w:val="24"/>
              </w:rPr>
              <w:t>项目名称</w:t>
            </w:r>
          </w:p>
        </w:tc>
        <w:tc>
          <w:tcPr>
            <w:tcW w:w="6447" w:type="dxa"/>
          </w:tcPr>
          <w:p w14:paraId="62F80EB1">
            <w:pPr>
              <w:snapToGrid w:val="0"/>
              <w:spacing w:before="120" w:after="120"/>
              <w:jc w:val="left"/>
              <w:rPr>
                <w:rFonts w:ascii="宋体" w:hAnsi="宋体"/>
                <w:b/>
                <w:sz w:val="24"/>
                <w:szCs w:val="24"/>
              </w:rPr>
            </w:pPr>
          </w:p>
          <w:p w14:paraId="5C56B49C">
            <w:pPr>
              <w:snapToGrid w:val="0"/>
              <w:spacing w:before="120" w:after="120"/>
              <w:jc w:val="left"/>
              <w:rPr>
                <w:rFonts w:ascii="宋体" w:hAnsi="宋体"/>
                <w:b/>
                <w:sz w:val="24"/>
                <w:szCs w:val="24"/>
              </w:rPr>
            </w:pPr>
            <w:r>
              <w:rPr>
                <w:rFonts w:hint="default" w:ascii="宋体" w:hAnsi="宋体"/>
                <w:b/>
                <w:sz w:val="24"/>
                <w:szCs w:val="24"/>
              </w:rPr>
              <w:t>南京</w:t>
            </w:r>
            <w:r>
              <w:rPr>
                <w:rFonts w:hint="eastAsia" w:ascii="宋体" w:hAnsi="宋体"/>
                <w:b/>
                <w:sz w:val="24"/>
                <w:szCs w:val="24"/>
                <w:lang w:val="en-US" w:eastAsia="zh-CN"/>
              </w:rPr>
              <w:t>市浦口区中医院</w:t>
            </w:r>
            <w:r>
              <w:rPr>
                <w:rFonts w:hint="eastAsia" w:ascii="宋体" w:hAnsi="宋体"/>
                <w:b/>
                <w:sz w:val="24"/>
                <w:szCs w:val="24"/>
              </w:rPr>
              <w:t>科研大数据平台及专病库建设项目</w:t>
            </w:r>
          </w:p>
        </w:tc>
      </w:tr>
      <w:tr w14:paraId="7AD5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939" w:type="dxa"/>
          </w:tcPr>
          <w:p w14:paraId="23571FBC">
            <w:pPr>
              <w:widowControl/>
              <w:topLinePunct/>
              <w:snapToGrid w:val="0"/>
              <w:spacing w:before="4" w:line="360" w:lineRule="auto"/>
              <w:ind w:firstLine="241" w:firstLineChars="100"/>
              <w:rPr>
                <w:rFonts w:ascii="宋体" w:hAnsi="宋体"/>
                <w:b/>
                <w:sz w:val="24"/>
                <w:szCs w:val="24"/>
              </w:rPr>
            </w:pPr>
          </w:p>
          <w:p w14:paraId="78F176AF">
            <w:pPr>
              <w:widowControl/>
              <w:topLinePunct/>
              <w:snapToGrid w:val="0"/>
              <w:spacing w:before="4" w:line="360" w:lineRule="auto"/>
              <w:ind w:firstLine="482" w:firstLineChars="200"/>
              <w:rPr>
                <w:rFonts w:ascii="宋体" w:hAnsi="宋体"/>
                <w:b/>
                <w:sz w:val="24"/>
                <w:szCs w:val="24"/>
              </w:rPr>
            </w:pPr>
            <w:r>
              <w:rPr>
                <w:rFonts w:hint="eastAsia" w:ascii="宋体" w:hAnsi="宋体"/>
                <w:b/>
                <w:sz w:val="24"/>
                <w:szCs w:val="24"/>
              </w:rPr>
              <w:t>合计金额</w:t>
            </w:r>
          </w:p>
        </w:tc>
        <w:tc>
          <w:tcPr>
            <w:tcW w:w="6447" w:type="dxa"/>
          </w:tcPr>
          <w:p w14:paraId="3EB86B1C">
            <w:pPr>
              <w:widowControl/>
              <w:topLinePunct/>
              <w:snapToGrid w:val="0"/>
              <w:spacing w:before="4" w:line="360" w:lineRule="auto"/>
              <w:rPr>
                <w:rFonts w:ascii="宋体" w:hAnsi="宋体"/>
                <w:b/>
                <w:sz w:val="24"/>
                <w:szCs w:val="24"/>
              </w:rPr>
            </w:pPr>
          </w:p>
          <w:p w14:paraId="2AD091D2">
            <w:pPr>
              <w:widowControl/>
              <w:topLinePunct/>
              <w:snapToGrid w:val="0"/>
              <w:spacing w:before="4" w:line="360" w:lineRule="auto"/>
              <w:rPr>
                <w:rFonts w:ascii="宋体" w:hAnsi="宋体"/>
                <w:b/>
                <w:sz w:val="24"/>
                <w:szCs w:val="24"/>
              </w:rPr>
            </w:pPr>
            <w:r>
              <w:rPr>
                <w:rFonts w:hint="eastAsia" w:ascii="宋体" w:hAnsi="宋体"/>
                <w:b/>
                <w:sz w:val="24"/>
                <w:szCs w:val="24"/>
              </w:rPr>
              <w:t>人民币（大写）              元整</w:t>
            </w:r>
          </w:p>
          <w:p w14:paraId="578846FE">
            <w:pPr>
              <w:widowControl/>
              <w:snapToGrid w:val="0"/>
              <w:spacing w:before="4" w:after="120"/>
              <w:ind w:firstLine="1417" w:firstLineChars="588"/>
              <w:rPr>
                <w:rFonts w:ascii="宋体" w:hAnsi="宋体"/>
                <w:b/>
                <w:sz w:val="24"/>
                <w:szCs w:val="24"/>
              </w:rPr>
            </w:pPr>
            <w:r>
              <w:rPr>
                <w:rFonts w:hint="eastAsia" w:ascii="宋体" w:hAnsi="宋体"/>
                <w:b/>
                <w:sz w:val="24"/>
                <w:szCs w:val="24"/>
              </w:rPr>
              <w:t>（</w:t>
            </w:r>
            <w:r>
              <w:rPr>
                <w:rFonts w:ascii="宋体" w:hAnsi="宋体"/>
                <w:b/>
                <w:sz w:val="24"/>
                <w:szCs w:val="24"/>
              </w:rPr>
              <w:t>¥</w:t>
            </w:r>
            <w:r>
              <w:rPr>
                <w:rFonts w:hint="eastAsia" w:ascii="宋体" w:hAnsi="宋体"/>
                <w:b/>
                <w:sz w:val="24"/>
                <w:szCs w:val="24"/>
              </w:rPr>
              <w:t xml:space="preserve">            元整）</w:t>
            </w:r>
          </w:p>
        </w:tc>
      </w:tr>
      <w:tr w14:paraId="02BE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39" w:type="dxa"/>
            <w:vAlign w:val="center"/>
          </w:tcPr>
          <w:p w14:paraId="10601857">
            <w:pPr>
              <w:widowControl/>
              <w:topLinePunct/>
              <w:snapToGrid w:val="0"/>
              <w:spacing w:before="4" w:line="360" w:lineRule="auto"/>
              <w:jc w:val="center"/>
              <w:rPr>
                <w:rFonts w:ascii="宋体" w:hAnsi="宋体"/>
                <w:b/>
                <w:sz w:val="24"/>
                <w:szCs w:val="24"/>
              </w:rPr>
            </w:pPr>
            <w:r>
              <w:rPr>
                <w:rFonts w:ascii="宋体" w:hAnsi="宋体"/>
                <w:b/>
                <w:sz w:val="24"/>
                <w:szCs w:val="24"/>
              </w:rPr>
              <w:t>项目实施期</w:t>
            </w:r>
          </w:p>
        </w:tc>
        <w:tc>
          <w:tcPr>
            <w:tcW w:w="6447" w:type="dxa"/>
            <w:vAlign w:val="center"/>
          </w:tcPr>
          <w:p w14:paraId="17B00E3A">
            <w:pPr>
              <w:widowControl/>
              <w:topLinePunct/>
              <w:snapToGrid w:val="0"/>
              <w:spacing w:before="4" w:line="360" w:lineRule="auto"/>
              <w:rPr>
                <w:rFonts w:ascii="宋体" w:hAnsi="宋体"/>
                <w:b/>
                <w:bCs/>
                <w:sz w:val="24"/>
                <w:szCs w:val="24"/>
              </w:rPr>
            </w:pPr>
          </w:p>
        </w:tc>
      </w:tr>
      <w:tr w14:paraId="65E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939" w:type="dxa"/>
            <w:vAlign w:val="center"/>
          </w:tcPr>
          <w:p w14:paraId="52588A82">
            <w:pPr>
              <w:widowControl/>
              <w:topLinePunct/>
              <w:snapToGrid w:val="0"/>
              <w:spacing w:before="4" w:line="360" w:lineRule="auto"/>
              <w:jc w:val="center"/>
              <w:rPr>
                <w:rFonts w:ascii="宋体" w:hAnsi="宋体"/>
                <w:b/>
                <w:sz w:val="24"/>
                <w:szCs w:val="24"/>
              </w:rPr>
            </w:pPr>
            <w:r>
              <w:rPr>
                <w:rFonts w:hint="eastAsia" w:ascii="宋体" w:hAnsi="宋体"/>
                <w:b/>
                <w:sz w:val="24"/>
                <w:szCs w:val="24"/>
              </w:rPr>
              <w:t>质保期</w:t>
            </w:r>
          </w:p>
        </w:tc>
        <w:tc>
          <w:tcPr>
            <w:tcW w:w="6447" w:type="dxa"/>
            <w:vAlign w:val="center"/>
          </w:tcPr>
          <w:p w14:paraId="0409C3F8">
            <w:pPr>
              <w:widowControl/>
              <w:topLinePunct/>
              <w:snapToGrid w:val="0"/>
              <w:spacing w:before="4" w:line="360" w:lineRule="auto"/>
              <w:rPr>
                <w:rFonts w:ascii="宋体" w:hAnsi="宋体"/>
                <w:b/>
                <w:bCs/>
                <w:sz w:val="24"/>
                <w:szCs w:val="24"/>
              </w:rPr>
            </w:pPr>
          </w:p>
        </w:tc>
      </w:tr>
    </w:tbl>
    <w:p w14:paraId="17794F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right="0"/>
        <w:jc w:val="both"/>
        <w:rPr>
          <w:rFonts w:hint="eastAsia" w:ascii="微软雅黑" w:hAnsi="微软雅黑" w:eastAsia="微软雅黑" w:cs="微软雅黑"/>
          <w:b/>
          <w:bCs/>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404040"/>
          <w:spacing w:val="0"/>
          <w:kern w:val="0"/>
          <w:sz w:val="24"/>
          <w:szCs w:val="24"/>
          <w:shd w:val="clear" w:fill="FFFFFF"/>
          <w:lang w:val="en-US" w:eastAsia="zh-CN" w:bidi="ar"/>
        </w:rPr>
        <w:t>注：</w:t>
      </w:r>
    </w:p>
    <w:p w14:paraId="48E1E5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404040"/>
          <w:spacing w:val="0"/>
          <w:kern w:val="0"/>
          <w:sz w:val="24"/>
          <w:szCs w:val="24"/>
          <w:shd w:val="clear" w:fill="FFFFFF"/>
          <w:lang w:val="en-US" w:eastAsia="zh-CN" w:bidi="ar"/>
        </w:rPr>
        <w:t>纸质版材料请于2025年3月13日14:00前交于我院信息科（地址： 南京市浦口区江浦街道公园北路18号住院部3楼信息科 ）；</w:t>
      </w:r>
    </w:p>
    <w:p w14:paraId="6702C6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right="0" w:firstLine="480" w:firstLineChars="200"/>
        <w:jc w:val="both"/>
        <w:rPr>
          <w:rFonts w:hint="eastAsia"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404040"/>
          <w:spacing w:val="0"/>
          <w:kern w:val="0"/>
          <w:sz w:val="24"/>
          <w:szCs w:val="24"/>
          <w:shd w:val="clear" w:fill="FFFFFF"/>
          <w:lang w:val="en-US" w:eastAsia="zh-CN" w:bidi="ar"/>
        </w:rPr>
        <w:t>欢迎符合条件的供应商报名参与演示。成功报名的供货商需准备20分钟左右的产品展示PPT一份，届时对所演示产品进行供货意愿、价格等有关信息的现场咨询。演示会具体时间、地点、具体将以电话的方式告知成功报名的供货商。</w:t>
      </w:r>
    </w:p>
    <w:p w14:paraId="032E96A7">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both"/>
        <w:rPr>
          <w:rFonts w:hint="eastAsia" w:ascii="微软雅黑" w:hAnsi="微软雅黑" w:eastAsia="微软雅黑" w:cs="微软雅黑"/>
          <w:b/>
          <w:bCs/>
          <w:i w:val="0"/>
          <w:iCs w:val="0"/>
          <w:caps w:val="0"/>
          <w:color w:val="333333"/>
          <w:spacing w:val="0"/>
          <w:sz w:val="28"/>
          <w:szCs w:val="28"/>
          <w:shd w:val="clear" w:fill="FFFFFF"/>
          <w:lang w:val="en-US" w:eastAsia="zh-CN"/>
        </w:rPr>
      </w:pPr>
      <w:r>
        <w:rPr>
          <w:rFonts w:hint="eastAsia" w:ascii="微软雅黑" w:hAnsi="微软雅黑" w:eastAsia="微软雅黑" w:cs="微软雅黑"/>
          <w:b/>
          <w:bCs/>
          <w:i w:val="0"/>
          <w:iCs w:val="0"/>
          <w:caps w:val="0"/>
          <w:color w:val="333333"/>
          <w:spacing w:val="0"/>
          <w:sz w:val="28"/>
          <w:szCs w:val="28"/>
          <w:shd w:val="clear" w:fill="FFFFFF"/>
          <w:lang w:val="en-US" w:eastAsia="zh-CN"/>
        </w:rPr>
        <w:t>报名时间</w:t>
      </w:r>
    </w:p>
    <w:p w14:paraId="4F0060E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420" w:leftChars="0" w:right="0" w:rightChars="0"/>
        <w:jc w:val="both"/>
        <w:rPr>
          <w:rFonts w:hint="default" w:ascii="微软雅黑" w:hAnsi="微软雅黑" w:eastAsia="微软雅黑" w:cs="微软雅黑"/>
          <w:i w:val="0"/>
          <w:iCs w:val="0"/>
          <w:caps w:val="0"/>
          <w:color w:val="404040"/>
          <w:spacing w:val="0"/>
          <w:kern w:val="0"/>
          <w:sz w:val="24"/>
          <w:szCs w:val="24"/>
          <w:shd w:val="clear" w:fill="FFFFFF"/>
          <w:lang w:val="en-US" w:eastAsia="zh-CN" w:bidi="ar"/>
        </w:rPr>
      </w:pP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开始</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时间：</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2025</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年</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3</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月</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10</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日，截止时间</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2025</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年</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3</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月</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13</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日</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上午</w:t>
      </w:r>
      <w:r>
        <w:rPr>
          <w:rFonts w:hint="eastAsia" w:ascii="微软雅黑" w:hAnsi="微软雅黑" w:eastAsia="微软雅黑" w:cs="微软雅黑"/>
          <w:i w:val="0"/>
          <w:iCs w:val="0"/>
          <w:caps w:val="0"/>
          <w:color w:val="404040"/>
          <w:spacing w:val="0"/>
          <w:kern w:val="0"/>
          <w:sz w:val="24"/>
          <w:szCs w:val="24"/>
          <w:u w:val="none"/>
          <w:shd w:val="clear" w:fill="FFFFFF"/>
          <w:lang w:val="en-US" w:eastAsia="zh-CN" w:bidi="ar"/>
        </w:rPr>
        <w:t>11:30</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w:t>
      </w:r>
    </w:p>
    <w:p w14:paraId="7B7D597E">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both"/>
        <w:rPr>
          <w:rFonts w:hint="default" w:ascii="微软雅黑" w:hAnsi="微软雅黑" w:eastAsia="微软雅黑" w:cs="微软雅黑"/>
          <w:b/>
          <w:bCs/>
          <w:i w:val="0"/>
          <w:iCs w:val="0"/>
          <w:caps w:val="0"/>
          <w:color w:val="333333"/>
          <w:spacing w:val="0"/>
          <w:sz w:val="28"/>
          <w:szCs w:val="28"/>
          <w:shd w:val="clear" w:fill="FFFFFF"/>
          <w:lang w:val="en-US" w:eastAsia="zh-CN"/>
        </w:rPr>
      </w:pPr>
      <w:r>
        <w:rPr>
          <w:rFonts w:hint="default" w:ascii="微软雅黑" w:hAnsi="微软雅黑" w:eastAsia="微软雅黑" w:cs="微软雅黑"/>
          <w:b/>
          <w:bCs/>
          <w:i w:val="0"/>
          <w:iCs w:val="0"/>
          <w:caps w:val="0"/>
          <w:color w:val="333333"/>
          <w:spacing w:val="0"/>
          <w:sz w:val="28"/>
          <w:szCs w:val="28"/>
          <w:shd w:val="clear" w:fill="FFFFFF"/>
          <w:lang w:val="en-US" w:eastAsia="zh-CN"/>
        </w:rPr>
        <w:t>联系事项</w:t>
      </w:r>
    </w:p>
    <w:p w14:paraId="01775D0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420" w:leftChars="0" w:right="0" w:rightChars="0"/>
        <w:jc w:val="both"/>
        <w:rPr>
          <w:rFonts w:hint="default" w:ascii="微软雅黑" w:hAnsi="微软雅黑" w:eastAsia="微软雅黑" w:cs="微软雅黑"/>
          <w:i w:val="0"/>
          <w:iCs w:val="0"/>
          <w:caps w:val="0"/>
          <w:color w:val="404040"/>
          <w:spacing w:val="0"/>
          <w:kern w:val="0"/>
          <w:sz w:val="24"/>
          <w:szCs w:val="24"/>
          <w:shd w:val="clear" w:fill="FFFFFF"/>
          <w:lang w:val="en-US" w:eastAsia="zh-CN" w:bidi="ar"/>
        </w:rPr>
      </w:pPr>
      <w:r>
        <w:rPr>
          <w:rFonts w:hint="default" w:ascii="微软雅黑" w:hAnsi="微软雅黑" w:eastAsia="微软雅黑" w:cs="微软雅黑"/>
          <w:i w:val="0"/>
          <w:iCs w:val="0"/>
          <w:caps w:val="0"/>
          <w:color w:val="404040"/>
          <w:spacing w:val="0"/>
          <w:kern w:val="0"/>
          <w:sz w:val="24"/>
          <w:szCs w:val="24"/>
          <w:shd w:val="clear" w:fill="FFFFFF"/>
          <w:lang w:val="en-US" w:eastAsia="zh-CN" w:bidi="ar"/>
        </w:rPr>
        <w:t>联系人：</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郑飞</w:t>
      </w:r>
    </w:p>
    <w:p w14:paraId="4458477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420" w:leftChars="0" w:right="0" w:rightChars="0"/>
        <w:jc w:val="both"/>
        <w:rPr>
          <w:rFonts w:hint="default" w:ascii="微软雅黑" w:hAnsi="微软雅黑" w:eastAsia="微软雅黑" w:cs="微软雅黑"/>
          <w:i w:val="0"/>
          <w:iCs w:val="0"/>
          <w:caps w:val="0"/>
          <w:color w:val="404040"/>
          <w:spacing w:val="0"/>
          <w:kern w:val="0"/>
          <w:sz w:val="24"/>
          <w:szCs w:val="24"/>
          <w:shd w:val="clear" w:fill="FFFFFF"/>
          <w:lang w:val="en-US" w:eastAsia="zh-CN" w:bidi="ar"/>
        </w:rPr>
      </w:pPr>
      <w:r>
        <w:rPr>
          <w:rFonts w:hint="default" w:ascii="微软雅黑" w:hAnsi="微软雅黑" w:eastAsia="微软雅黑" w:cs="微软雅黑"/>
          <w:i w:val="0"/>
          <w:iCs w:val="0"/>
          <w:caps w:val="0"/>
          <w:color w:val="404040"/>
          <w:spacing w:val="0"/>
          <w:kern w:val="0"/>
          <w:sz w:val="24"/>
          <w:szCs w:val="24"/>
          <w:shd w:val="clear" w:fill="FFFFFF"/>
          <w:lang w:val="en-US" w:eastAsia="zh-CN" w:bidi="ar"/>
        </w:rPr>
        <w:t>联系方式：</w:t>
      </w:r>
      <w:r>
        <w:rPr>
          <w:rFonts w:hint="eastAsia" w:ascii="微软雅黑" w:hAnsi="微软雅黑" w:eastAsia="微软雅黑" w:cs="微软雅黑"/>
          <w:i w:val="0"/>
          <w:iCs w:val="0"/>
          <w:caps w:val="0"/>
          <w:color w:val="404040"/>
          <w:spacing w:val="0"/>
          <w:kern w:val="0"/>
          <w:sz w:val="24"/>
          <w:szCs w:val="24"/>
          <w:u w:val="single"/>
          <w:shd w:val="clear" w:fill="FFFFFF"/>
          <w:lang w:val="en-US" w:eastAsia="zh-CN" w:bidi="ar"/>
        </w:rPr>
        <w:t>17761746020</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（上午8：00-11:30下午14:00-17:</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3</w:t>
      </w:r>
      <w:r>
        <w:rPr>
          <w:rFonts w:hint="default" w:ascii="微软雅黑" w:hAnsi="微软雅黑" w:eastAsia="微软雅黑" w:cs="微软雅黑"/>
          <w:i w:val="0"/>
          <w:iCs w:val="0"/>
          <w:caps w:val="0"/>
          <w:color w:val="404040"/>
          <w:spacing w:val="0"/>
          <w:kern w:val="0"/>
          <w:sz w:val="24"/>
          <w:szCs w:val="24"/>
          <w:shd w:val="clear" w:fill="FFFFFF"/>
          <w:lang w:val="en-US" w:eastAsia="zh-CN" w:bidi="ar"/>
        </w:rPr>
        <w:t>0 请于工作时间内拨打）</w:t>
      </w:r>
    </w:p>
    <w:p w14:paraId="3ACDB31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420" w:leftChars="0" w:right="0" w:rightChars="0"/>
        <w:jc w:val="both"/>
        <w:rPr>
          <w:rFonts w:hint="eastAsia" w:ascii="微软雅黑" w:hAnsi="微软雅黑" w:eastAsia="微软雅黑" w:cs="微软雅黑"/>
          <w:i w:val="0"/>
          <w:iCs w:val="0"/>
          <w:caps w:val="0"/>
          <w:color w:val="404040"/>
          <w:spacing w:val="0"/>
          <w:kern w:val="0"/>
          <w:sz w:val="24"/>
          <w:szCs w:val="24"/>
          <w:u w:val="none"/>
          <w:shd w:val="clear" w:fill="FFFFFF"/>
          <w:lang w:val="en-US" w:eastAsia="zh-CN" w:bidi="ar"/>
        </w:rPr>
      </w:pPr>
      <w:r>
        <w:rPr>
          <w:rFonts w:hint="default" w:ascii="微软雅黑" w:hAnsi="微软雅黑" w:eastAsia="微软雅黑" w:cs="微软雅黑"/>
          <w:i w:val="0"/>
          <w:iCs w:val="0"/>
          <w:caps w:val="0"/>
          <w:color w:val="404040"/>
          <w:spacing w:val="0"/>
          <w:kern w:val="0"/>
          <w:sz w:val="24"/>
          <w:szCs w:val="24"/>
          <w:shd w:val="clear" w:fill="FFFFFF"/>
          <w:lang w:val="en-US" w:eastAsia="zh-CN" w:bidi="ar"/>
        </w:rPr>
        <w:t>地址：</w:t>
      </w:r>
      <w:r>
        <w:rPr>
          <w:rFonts w:hint="eastAsia" w:ascii="微软雅黑" w:hAnsi="微软雅黑" w:eastAsia="微软雅黑" w:cs="微软雅黑"/>
          <w:i w:val="0"/>
          <w:iCs w:val="0"/>
          <w:caps w:val="0"/>
          <w:color w:val="404040"/>
          <w:spacing w:val="0"/>
          <w:kern w:val="0"/>
          <w:sz w:val="24"/>
          <w:szCs w:val="24"/>
          <w:u w:val="none"/>
          <w:shd w:val="clear" w:fill="FFFFFF"/>
          <w:lang w:val="en-US" w:eastAsia="zh-CN" w:bidi="ar"/>
        </w:rPr>
        <w:t>南京市浦口区江浦街道公园北路18号</w:t>
      </w:r>
    </w:p>
    <w:p w14:paraId="3691C4D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420" w:leftChars="0" w:right="0" w:rightChars="0"/>
        <w:jc w:val="both"/>
        <w:rPr>
          <w:rFonts w:hint="default" w:ascii="微软雅黑" w:hAnsi="微软雅黑" w:eastAsia="微软雅黑" w:cs="微软雅黑"/>
          <w:i w:val="0"/>
          <w:iCs w:val="0"/>
          <w:caps w:val="0"/>
          <w:color w:val="404040"/>
          <w:spacing w:val="0"/>
          <w:kern w:val="0"/>
          <w:sz w:val="24"/>
          <w:szCs w:val="24"/>
          <w:shd w:val="clear" w:fill="FFFFFF"/>
          <w:lang w:val="en-US" w:eastAsia="zh-CN" w:bidi="ar"/>
        </w:rPr>
      </w:pPr>
      <w:r>
        <w:rPr>
          <w:rFonts w:hint="default" w:ascii="微软雅黑" w:hAnsi="微软雅黑" w:eastAsia="微软雅黑" w:cs="微软雅黑"/>
          <w:i w:val="0"/>
          <w:iCs w:val="0"/>
          <w:caps w:val="0"/>
          <w:color w:val="404040"/>
          <w:spacing w:val="0"/>
          <w:kern w:val="0"/>
          <w:sz w:val="24"/>
          <w:szCs w:val="24"/>
          <w:shd w:val="clear" w:fill="FFFFFF"/>
          <w:lang w:val="en-US" w:eastAsia="zh-CN" w:bidi="ar"/>
        </w:rPr>
        <w:t>邮编：21</w:t>
      </w:r>
      <w:r>
        <w:rPr>
          <w:rFonts w:hint="eastAsia" w:ascii="微软雅黑" w:hAnsi="微软雅黑" w:eastAsia="微软雅黑" w:cs="微软雅黑"/>
          <w:i w:val="0"/>
          <w:iCs w:val="0"/>
          <w:caps w:val="0"/>
          <w:color w:val="404040"/>
          <w:spacing w:val="0"/>
          <w:kern w:val="0"/>
          <w:sz w:val="24"/>
          <w:szCs w:val="24"/>
          <w:shd w:val="clear" w:fill="FFFFFF"/>
          <w:lang w:val="en-US" w:eastAsia="zh-CN" w:bidi="ar"/>
        </w:rPr>
        <w:t>0000</w:t>
      </w:r>
    </w:p>
    <w:p w14:paraId="79607E1C">
      <w:pPr>
        <w:rPr>
          <w:rFonts w:hint="eastAsia" w:ascii="微软雅黑" w:hAnsi="微软雅黑" w:eastAsia="微软雅黑" w:cs="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7DFD0"/>
    <w:multiLevelType w:val="singleLevel"/>
    <w:tmpl w:val="E1D7DF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41722"/>
    <w:rsid w:val="08C07081"/>
    <w:rsid w:val="0A8F5D00"/>
    <w:rsid w:val="0DAF257F"/>
    <w:rsid w:val="0F6F61EF"/>
    <w:rsid w:val="183C74C7"/>
    <w:rsid w:val="1AC101AC"/>
    <w:rsid w:val="1D7F2BF3"/>
    <w:rsid w:val="256A366E"/>
    <w:rsid w:val="285A69A0"/>
    <w:rsid w:val="28F9100D"/>
    <w:rsid w:val="38036B38"/>
    <w:rsid w:val="39383A83"/>
    <w:rsid w:val="44E02690"/>
    <w:rsid w:val="493A2D00"/>
    <w:rsid w:val="4A657B03"/>
    <w:rsid w:val="564D4072"/>
    <w:rsid w:val="593A2641"/>
    <w:rsid w:val="5BC80434"/>
    <w:rsid w:val="5BDE2A6A"/>
    <w:rsid w:val="64055F8C"/>
    <w:rsid w:val="6FB760B9"/>
    <w:rsid w:val="75D505DA"/>
    <w:rsid w:val="7C56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1794</Words>
  <Characters>1892</Characters>
  <Lines>0</Lines>
  <Paragraphs>0</Paragraphs>
  <TotalTime>2</TotalTime>
  <ScaleCrop>false</ScaleCrop>
  <LinksUpToDate>false</LinksUpToDate>
  <CharactersWithSpaces>1922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2025-03-07T03:42:00Z</dcterms:created>
  <dc:creator>synyi</dc:creator>
  <cp:lastModifiedBy>汪帆</cp:lastModifiedBy>
  <dcterms:modified xsi:type="dcterms:W3CDTF">2025-03-10T01:28:20Z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eyJoZGlkIjoiNzU0MmE4NmJlNzI5MGZkN2QzMGQxOWUwNTg5Nzg4OGEiLCJ1c2VySWQiOiI3ODc4MTE1NDEifQ==</vt:lpwstr>
  </property>
  <property fmtid="{D5CDD505-2E9C-101B-9397-08002B2CF9AE}" pid="4" name="ICV">
    <vt:lpwstr>61B1996294954371A49BA3A72877969C_13</vt:lpwstr>
  </property>
</Properties>
</file>